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8" w:rsidRDefault="00726A47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Primary Sources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"Vietnam War Protests" ["Primary Sources: Archives &amp; Records"].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Minnesota History Center</w:t>
      </w:r>
      <w:r>
        <w:rPr>
          <w:rFonts w:ascii="Times New Roman" w:hAnsi="Times New Roman" w:cs="Times New Roman"/>
          <w:color w:val="000000"/>
          <w:sz w:val="24"/>
          <w:szCs w:val="24"/>
        </w:rPr>
        <w:t>. Minnesota Historical Society Library, n.d. Web. 10 June 2014. &lt;http://libguides.mnhs.org/content.php?pid=487217&amp;sid=3995161&gt;.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 Were the Presidents during the Vietnam War."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Vietnam War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10 June 2014. &lt;http://thevietnamwar.info/us-presidents-during-the-vietnam-war/&gt;.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Secondary Sources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Horten, Gerd. "Sailing in the Shadow of the Vietnam War" ["The GDR Govern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and the 'Vietnam Bonus' of the Early 1970's"].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Vietnam Protests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36.3: 557-78. Print.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Vietnam War Protests</w:t>
      </w:r>
      <w:r>
        <w:rPr>
          <w:rFonts w:ascii="Times New Roman" w:hAnsi="Times New Roman" w:cs="Times New Roman"/>
          <w:color w:val="000000"/>
          <w:sz w:val="24"/>
          <w:szCs w:val="24"/>
        </w:rPr>
        <w:t>. John W. Miller, n.d. Web. 6 June 2014. &lt;http://digital.library.okstate.edu/encyclopedia/entries/v/vi005.html&gt;.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Voices of Southern Protest 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uring the Vietnam War 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EBSCO host</w:t>
      </w:r>
      <w:r>
        <w:rPr>
          <w:rFonts w:ascii="Times New Roman" w:hAnsi="Times New Roman" w:cs="Times New Roman"/>
          <w:color w:val="000000"/>
          <w:sz w:val="24"/>
          <w:szCs w:val="24"/>
        </w:rPr>
        <w:t>. Web. 27 May 2014. &lt;http://web.b.ebscohost.com/ehost/detail?hid=123&amp;lg=1&amp;sid=7d475210-f939-49c3-a67a-4e1e2f0f3994%40sessionmgr113&amp;vid=8&amp;bdata=JnNpdGU9ZWhvc3QtbGl2ZQ%2525253d%2525253d&amp;bdata=JnNpdGU9ZWhvc3QtbGl2ZQ%3d%3d#</w:t>
      </w:r>
      <w:r>
        <w:rPr>
          <w:rFonts w:ascii="Times New Roman" w:hAnsi="Times New Roman" w:cs="Times New Roman"/>
          <w:color w:val="000000"/>
          <w:sz w:val="24"/>
          <w:szCs w:val="24"/>
        </w:rPr>
        <w:t>db=aph&amp;AN=24421696&gt;.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"Young Voters: Dilemma: Opening."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American Government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n. pag.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ABC Clio: American History</w:t>
      </w:r>
      <w:r>
        <w:rPr>
          <w:rFonts w:ascii="Times New Roman" w:hAnsi="Times New Roman" w:cs="Times New Roman"/>
          <w:color w:val="000000"/>
          <w:sz w:val="24"/>
          <w:szCs w:val="24"/>
        </w:rPr>
        <w:t>. Web. 27 May 2014. &lt;http://americangovernment.abc-clio.com/Analyze/Display/1289282?cid=12&amp;terms=vietnam+protests&gt;.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Tertiary Sources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"Dead: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48,000 Soldiers &amp; 4 Students Why."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Schadle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11 June 2014. &lt;http://schadle.pbworks.com/w/page/65854505/Stephen%20Pigza&gt;.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"President Kennedy."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Jefferson Educational Society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11 June 2014. &lt;https://www.jeserie.org/events/deta</w:t>
      </w:r>
      <w:r>
        <w:rPr>
          <w:rFonts w:ascii="Times New Roman" w:hAnsi="Times New Roman" w:cs="Times New Roman"/>
          <w:color w:val="000000"/>
          <w:sz w:val="24"/>
          <w:szCs w:val="24"/>
        </w:rPr>
        <w:t>ils/president-kennedys-decisionmaking-style-in-foreign-policy&gt;.  </w:t>
      </w:r>
    </w:p>
    <w:p w:rsidR="003E7188" w:rsidRDefault="00726A47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"Wallace Rollins."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591 Photography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11 June 2014. &lt;http://www.591photography.com/2010/10/591-permanent-exhibition-wallace.html&gt;.  </w:t>
      </w:r>
    </w:p>
    <w:sectPr w:rsidR="003E7188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26A4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26A4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26A4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26A4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3E7188"/>
    <w:rsid w:val="00493A0C"/>
    <w:rsid w:val="004D6B48"/>
    <w:rsid w:val="00531A4E"/>
    <w:rsid w:val="00535F5A"/>
    <w:rsid w:val="00555F58"/>
    <w:rsid w:val="006E6663"/>
    <w:rsid w:val="00726A4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A7A0-5AB5-4846-B736-6E5DF7A5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Jaime Stevens</cp:lastModifiedBy>
  <cp:revision>2</cp:revision>
  <dcterms:created xsi:type="dcterms:W3CDTF">2014-06-11T23:45:00Z</dcterms:created>
  <dcterms:modified xsi:type="dcterms:W3CDTF">2014-06-11T23:45:00Z</dcterms:modified>
</cp:coreProperties>
</file>